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C09B" w14:textId="7503A45C" w:rsidR="001D0DBA" w:rsidRDefault="001D0DBA" w:rsidP="001D0DBA">
      <w:pPr>
        <w:jc w:val="center"/>
        <w:rPr>
          <w:rFonts w:cstheme="minorHAnsi"/>
          <w:b/>
          <w:bCs/>
          <w:color w:val="1F3864" w:themeColor="accent5" w:themeShade="80"/>
          <w:sz w:val="28"/>
          <w:szCs w:val="28"/>
          <w:lang w:val="es-ES"/>
        </w:rPr>
      </w:pPr>
      <w:proofErr w:type="spellStart"/>
      <w:r w:rsidRPr="00633BB8">
        <w:rPr>
          <w:rFonts w:cstheme="minorHAnsi"/>
          <w:b/>
          <w:bCs/>
          <w:color w:val="1F3864" w:themeColor="accent5" w:themeShade="80"/>
          <w:sz w:val="28"/>
          <w:szCs w:val="28"/>
          <w:lang w:val="es-ES"/>
        </w:rPr>
        <w:t>P</w:t>
      </w:r>
      <w:r w:rsidR="00633BB8" w:rsidRPr="00633BB8">
        <w:rPr>
          <w:rFonts w:cstheme="minorHAnsi"/>
          <w:b/>
          <w:bCs/>
          <w:color w:val="1F3864" w:themeColor="accent5" w:themeShade="80"/>
          <w:sz w:val="28"/>
          <w:szCs w:val="28"/>
          <w:lang w:val="es-ES"/>
        </w:rPr>
        <w:t>ronabec</w:t>
      </w:r>
      <w:proofErr w:type="spellEnd"/>
      <w:r w:rsidRPr="00633BB8">
        <w:rPr>
          <w:rFonts w:cstheme="minorHAnsi"/>
          <w:b/>
          <w:bCs/>
          <w:color w:val="1F3864" w:themeColor="accent5" w:themeShade="80"/>
          <w:sz w:val="28"/>
          <w:szCs w:val="28"/>
          <w:lang w:val="es-ES"/>
        </w:rPr>
        <w:t xml:space="preserve"> ofrece becas de posgrado para Harvard, Oxford, Stanford, Cambridge y otras universidades</w:t>
      </w:r>
    </w:p>
    <w:p w14:paraId="27C56040" w14:textId="77777777" w:rsidR="007D5F62" w:rsidRPr="00633BB8" w:rsidRDefault="007D5F62" w:rsidP="001D0DBA">
      <w:pPr>
        <w:jc w:val="center"/>
        <w:rPr>
          <w:rFonts w:cstheme="minorHAnsi"/>
          <w:b/>
          <w:bCs/>
          <w:color w:val="1F3864" w:themeColor="accent5" w:themeShade="80"/>
          <w:sz w:val="28"/>
          <w:szCs w:val="28"/>
          <w:lang w:val="es-ES"/>
        </w:rPr>
      </w:pPr>
    </w:p>
    <w:p w14:paraId="04BC3487" w14:textId="77777777" w:rsidR="007B629F" w:rsidRPr="007B629F" w:rsidRDefault="007B629F" w:rsidP="001D0DBA">
      <w:pPr>
        <w:jc w:val="center"/>
        <w:rPr>
          <w:rFonts w:cstheme="minorHAnsi"/>
          <w:b/>
          <w:bCs/>
          <w:color w:val="1F3864" w:themeColor="accent5" w:themeShade="80"/>
          <w:sz w:val="4"/>
          <w:szCs w:val="4"/>
          <w:lang w:val="es-ES"/>
        </w:rPr>
      </w:pPr>
    </w:p>
    <w:p w14:paraId="00F1D028" w14:textId="67D484CC" w:rsidR="00F97952" w:rsidRPr="007D5F62" w:rsidRDefault="00F97952" w:rsidP="00D75DB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s-ES"/>
        </w:rPr>
      </w:pPr>
      <w:r w:rsidRPr="00D75DB0">
        <w:rPr>
          <w:rFonts w:asciiTheme="minorHAnsi" w:hAnsiTheme="minorHAnsi" w:cstheme="minorHAnsi"/>
          <w:lang w:val="es-ES"/>
        </w:rPr>
        <w:t>Peruanos interesados en acceder a becas integra</w:t>
      </w:r>
      <w:r w:rsidR="00CF78F3">
        <w:rPr>
          <w:rFonts w:asciiTheme="minorHAnsi" w:hAnsiTheme="minorHAnsi" w:cstheme="minorHAnsi"/>
          <w:lang w:val="es-ES"/>
        </w:rPr>
        <w:t xml:space="preserve">les para maestrías y doctorados, </w:t>
      </w:r>
      <w:r w:rsidR="00633BB8">
        <w:rPr>
          <w:rFonts w:asciiTheme="minorHAnsi" w:hAnsiTheme="minorHAnsi" w:cstheme="minorHAnsi"/>
          <w:lang w:val="es-ES"/>
        </w:rPr>
        <w:t>gracias a la Beca Presidente de la República</w:t>
      </w:r>
      <w:r w:rsidR="00CF78F3">
        <w:rPr>
          <w:rFonts w:asciiTheme="minorHAnsi" w:hAnsiTheme="minorHAnsi" w:cstheme="minorHAnsi"/>
          <w:lang w:val="es-ES"/>
        </w:rPr>
        <w:t>,</w:t>
      </w:r>
      <w:r w:rsidR="00633BB8">
        <w:rPr>
          <w:rFonts w:asciiTheme="minorHAnsi" w:hAnsiTheme="minorHAnsi" w:cstheme="minorHAnsi"/>
          <w:lang w:val="es-ES"/>
        </w:rPr>
        <w:t xml:space="preserve"> </w:t>
      </w:r>
      <w:r w:rsidRPr="00D75DB0">
        <w:rPr>
          <w:rFonts w:asciiTheme="minorHAnsi" w:hAnsiTheme="minorHAnsi" w:cstheme="minorHAnsi"/>
          <w:lang w:val="es-ES"/>
        </w:rPr>
        <w:t>deberán inscr</w:t>
      </w:r>
      <w:r w:rsidR="00B50D0B" w:rsidRPr="00D75DB0">
        <w:rPr>
          <w:rFonts w:asciiTheme="minorHAnsi" w:hAnsiTheme="minorHAnsi" w:cstheme="minorHAnsi"/>
          <w:lang w:val="es-ES"/>
        </w:rPr>
        <w:t xml:space="preserve">ibirse vía </w:t>
      </w:r>
      <w:r w:rsidR="00D75DB0">
        <w:rPr>
          <w:rFonts w:asciiTheme="minorHAnsi" w:hAnsiTheme="minorHAnsi" w:cstheme="minorHAnsi"/>
          <w:lang w:val="es-ES"/>
        </w:rPr>
        <w:t>i</w:t>
      </w:r>
      <w:r w:rsidR="00B50D0B" w:rsidRPr="00D75DB0">
        <w:rPr>
          <w:rFonts w:asciiTheme="minorHAnsi" w:hAnsiTheme="minorHAnsi" w:cstheme="minorHAnsi"/>
          <w:lang w:val="es-ES"/>
        </w:rPr>
        <w:t xml:space="preserve">nternet </w:t>
      </w:r>
      <w:r w:rsidR="00B50D0B" w:rsidRPr="007D5F62">
        <w:rPr>
          <w:rFonts w:asciiTheme="minorHAnsi" w:hAnsiTheme="minorHAnsi" w:cstheme="minorHAnsi"/>
          <w:b/>
          <w:lang w:val="es-ES"/>
        </w:rPr>
        <w:t>del 30 de abril al 30 de mayo</w:t>
      </w:r>
      <w:r w:rsidRPr="007D5F62">
        <w:rPr>
          <w:rFonts w:asciiTheme="minorHAnsi" w:hAnsiTheme="minorHAnsi" w:cstheme="minorHAnsi"/>
          <w:b/>
          <w:lang w:val="es-ES"/>
        </w:rPr>
        <w:t>.</w:t>
      </w:r>
    </w:p>
    <w:p w14:paraId="1A6570CD" w14:textId="77777777" w:rsidR="00D75DB0" w:rsidRPr="00D75DB0" w:rsidRDefault="00D75DB0" w:rsidP="00D75DB0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03F0B1FC" w14:textId="511D29CC" w:rsidR="00CD0E19" w:rsidRPr="00D75DB0" w:rsidRDefault="00633BB8" w:rsidP="00D75DB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Postulantes d</w:t>
      </w:r>
      <w:r w:rsidR="00D75DB0" w:rsidRPr="00D75DB0">
        <w:rPr>
          <w:rFonts w:asciiTheme="minorHAnsi" w:hAnsiTheme="minorHAnsi" w:cstheme="minorHAnsi"/>
          <w:lang w:val="es-ES"/>
        </w:rPr>
        <w:t>ebe</w:t>
      </w:r>
      <w:r w:rsidR="00D75DB0">
        <w:rPr>
          <w:rFonts w:asciiTheme="minorHAnsi" w:hAnsiTheme="minorHAnsi" w:cstheme="minorHAnsi"/>
          <w:lang w:val="es-ES"/>
        </w:rPr>
        <w:t>rán</w:t>
      </w:r>
      <w:r w:rsidR="00D75DB0" w:rsidRPr="00D75DB0">
        <w:rPr>
          <w:rFonts w:asciiTheme="minorHAnsi" w:hAnsiTheme="minorHAnsi" w:cstheme="minorHAnsi"/>
          <w:lang w:val="es-ES"/>
        </w:rPr>
        <w:t xml:space="preserve"> </w:t>
      </w:r>
      <w:r w:rsidR="00CD0E19" w:rsidRPr="00D75DB0">
        <w:rPr>
          <w:rFonts w:asciiTheme="minorHAnsi" w:hAnsiTheme="minorHAnsi" w:cstheme="minorHAnsi"/>
          <w:lang w:val="es-ES"/>
        </w:rPr>
        <w:t xml:space="preserve">contar con la carta de aceptación definitiva de una institución de educación superior extranjera elegible para el presente concurso. </w:t>
      </w:r>
    </w:p>
    <w:p w14:paraId="2F329740" w14:textId="77777777" w:rsidR="00D75DB0" w:rsidRPr="00D75DB0" w:rsidRDefault="00D75DB0" w:rsidP="00D75DB0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5F6455E7" w14:textId="73DCABB8" w:rsidR="00E93A27" w:rsidRPr="00D75DB0" w:rsidRDefault="00BF6A9B" w:rsidP="00D75DB0">
      <w:pPr>
        <w:pStyle w:val="Default"/>
        <w:jc w:val="both"/>
      </w:pPr>
      <w:r w:rsidRPr="00D75DB0">
        <w:rPr>
          <w:rFonts w:asciiTheme="minorHAnsi" w:hAnsiTheme="minorHAnsi" w:cstheme="minorHAnsi"/>
          <w:b/>
          <w:lang w:val="es-ES"/>
        </w:rPr>
        <w:t xml:space="preserve">Lima, </w:t>
      </w:r>
      <w:r w:rsidR="00DE4F1D" w:rsidRPr="00D75DB0">
        <w:rPr>
          <w:rFonts w:asciiTheme="minorHAnsi" w:hAnsiTheme="minorHAnsi" w:cstheme="minorHAnsi"/>
          <w:b/>
          <w:lang w:val="es-ES"/>
        </w:rPr>
        <w:t>22</w:t>
      </w:r>
      <w:r w:rsidR="00A850A8" w:rsidRPr="00D75DB0">
        <w:rPr>
          <w:rFonts w:asciiTheme="minorHAnsi" w:hAnsiTheme="minorHAnsi" w:cstheme="minorHAnsi"/>
          <w:b/>
          <w:lang w:val="es-ES"/>
        </w:rPr>
        <w:t xml:space="preserve"> de abril</w:t>
      </w:r>
      <w:r w:rsidR="00176ED8" w:rsidRPr="00D75DB0">
        <w:rPr>
          <w:rFonts w:asciiTheme="minorHAnsi" w:hAnsiTheme="minorHAnsi" w:cstheme="minorHAnsi"/>
          <w:b/>
          <w:lang w:val="es-ES"/>
        </w:rPr>
        <w:t xml:space="preserve"> del 2019</w:t>
      </w:r>
      <w:r w:rsidR="00176ED8" w:rsidRPr="00D75DB0">
        <w:rPr>
          <w:rFonts w:asciiTheme="minorHAnsi" w:hAnsiTheme="minorHAnsi" w:cstheme="minorHAnsi"/>
          <w:lang w:val="es-ES"/>
        </w:rPr>
        <w:t xml:space="preserve">.- </w:t>
      </w:r>
      <w:r w:rsidR="00E93A27" w:rsidRPr="00D75DB0">
        <w:rPr>
          <w:rFonts w:asciiTheme="minorHAnsi" w:hAnsiTheme="minorHAnsi" w:cstheme="minorHAnsi"/>
          <w:lang w:val="es-ES"/>
        </w:rPr>
        <w:t>Con el objetivo de brindar op</w:t>
      </w:r>
      <w:r w:rsidR="00633BB8">
        <w:rPr>
          <w:rFonts w:asciiTheme="minorHAnsi" w:hAnsiTheme="minorHAnsi" w:cstheme="minorHAnsi"/>
          <w:lang w:val="es-ES"/>
        </w:rPr>
        <w:t xml:space="preserve">ortunidades a peruanos talentosos, </w:t>
      </w:r>
      <w:r w:rsidR="00E93A27" w:rsidRPr="00D75DB0">
        <w:rPr>
          <w:rFonts w:asciiTheme="minorHAnsi" w:hAnsiTheme="minorHAnsi" w:cstheme="minorHAnsi"/>
          <w:lang w:val="es-ES"/>
        </w:rPr>
        <w:t>con in</w:t>
      </w:r>
      <w:r w:rsidR="00633BB8">
        <w:rPr>
          <w:rFonts w:asciiTheme="minorHAnsi" w:hAnsiTheme="minorHAnsi" w:cstheme="minorHAnsi"/>
          <w:lang w:val="es-ES"/>
        </w:rPr>
        <w:t>suficientes recursos económicos</w:t>
      </w:r>
      <w:r w:rsidR="00E93A27" w:rsidRPr="00D75DB0">
        <w:rPr>
          <w:rFonts w:asciiTheme="minorHAnsi" w:hAnsiTheme="minorHAnsi" w:cstheme="minorHAnsi"/>
          <w:lang w:val="es-ES"/>
        </w:rPr>
        <w:t xml:space="preserve"> para realizar estudios de posgrado en las mejores instituciones educativas del mundo, el Programa Nacional de Becas y Crédito Educativo (Pronabec) d</w:t>
      </w:r>
      <w:r w:rsidR="00633BB8">
        <w:rPr>
          <w:rFonts w:asciiTheme="minorHAnsi" w:hAnsiTheme="minorHAnsi" w:cstheme="minorHAnsi"/>
          <w:lang w:val="es-ES"/>
        </w:rPr>
        <w:t>el Ministerio de Educación lanzó</w:t>
      </w:r>
      <w:r w:rsidR="00E93A27" w:rsidRPr="00D75DB0">
        <w:rPr>
          <w:rFonts w:asciiTheme="minorHAnsi" w:hAnsiTheme="minorHAnsi" w:cstheme="minorHAnsi"/>
          <w:lang w:val="es-ES"/>
        </w:rPr>
        <w:t xml:space="preserve"> el </w:t>
      </w:r>
      <w:r w:rsidR="00A87435" w:rsidRPr="00D75DB0">
        <w:rPr>
          <w:rFonts w:asciiTheme="minorHAnsi" w:hAnsiTheme="minorHAnsi" w:cstheme="minorHAnsi"/>
          <w:lang w:val="es-ES"/>
        </w:rPr>
        <w:t xml:space="preserve">concurso Beca </w:t>
      </w:r>
      <w:r w:rsidR="002C4AC4" w:rsidRPr="00D75DB0">
        <w:rPr>
          <w:rFonts w:asciiTheme="minorHAnsi" w:hAnsiTheme="minorHAnsi" w:cstheme="minorHAnsi"/>
          <w:lang w:val="es-ES"/>
        </w:rPr>
        <w:t>Presidente de la República 2019</w:t>
      </w:r>
      <w:r w:rsidR="00633BB8">
        <w:rPr>
          <w:rFonts w:asciiTheme="minorHAnsi" w:hAnsiTheme="minorHAnsi" w:cstheme="minorHAnsi"/>
          <w:lang w:val="es-ES"/>
        </w:rPr>
        <w:t>, que ofrecerá</w:t>
      </w:r>
      <w:r w:rsidR="00CD0E19" w:rsidRPr="00D75DB0">
        <w:rPr>
          <w:rFonts w:asciiTheme="minorHAnsi" w:hAnsiTheme="minorHAnsi" w:cstheme="minorHAnsi"/>
          <w:lang w:val="es-ES"/>
        </w:rPr>
        <w:t xml:space="preserve"> 1</w:t>
      </w:r>
      <w:r w:rsidR="00633BB8">
        <w:rPr>
          <w:rFonts w:asciiTheme="minorHAnsi" w:hAnsiTheme="minorHAnsi" w:cstheme="minorHAnsi"/>
          <w:lang w:val="es-ES"/>
        </w:rPr>
        <w:t>50 becas integrales.</w:t>
      </w:r>
    </w:p>
    <w:p w14:paraId="45A1622A" w14:textId="5B3FC936" w:rsidR="001D0DBA" w:rsidRPr="00E93A27" w:rsidRDefault="001D0DBA" w:rsidP="00E93A27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3CEB3B50" w14:textId="04407864" w:rsidR="00A87435" w:rsidRDefault="00633BB8" w:rsidP="001D0DBA">
      <w:pPr>
        <w:pStyle w:val="Default"/>
        <w:jc w:val="both"/>
        <w:rPr>
          <w:rFonts w:asciiTheme="minorHAnsi" w:hAnsiTheme="minorHAnsi" w:cstheme="minorHAnsi"/>
          <w:lang w:val="es-ES"/>
        </w:rPr>
      </w:pPr>
      <w:r w:rsidRPr="00633BB8">
        <w:rPr>
          <w:rFonts w:asciiTheme="minorHAnsi" w:hAnsiTheme="minorHAnsi" w:cstheme="minorHAnsi"/>
          <w:lang w:val="es-ES"/>
        </w:rPr>
        <w:t>La</w:t>
      </w:r>
      <w:r>
        <w:rPr>
          <w:rFonts w:asciiTheme="minorHAnsi" w:hAnsiTheme="minorHAnsi" w:cstheme="minorHAnsi"/>
          <w:b/>
          <w:lang w:val="es-ES"/>
        </w:rPr>
        <w:t xml:space="preserve"> </w:t>
      </w:r>
      <w:r w:rsidR="001D0DBA" w:rsidRPr="00CD0E19">
        <w:rPr>
          <w:rFonts w:asciiTheme="minorHAnsi" w:hAnsiTheme="minorHAnsi" w:cstheme="minorHAnsi"/>
          <w:b/>
          <w:lang w:val="es-ES"/>
        </w:rPr>
        <w:t>Beca Presidente de la República</w:t>
      </w:r>
      <w:r w:rsidR="001D0DBA" w:rsidRPr="00151849">
        <w:rPr>
          <w:rFonts w:asciiTheme="minorHAnsi" w:hAnsiTheme="minorHAnsi" w:cstheme="minorHAnsi"/>
          <w:lang w:val="es-ES"/>
        </w:rPr>
        <w:t xml:space="preserve"> está dirigida a profesionales peruanos </w:t>
      </w:r>
      <w:r w:rsidR="001D0DBA" w:rsidRPr="00E93A27">
        <w:rPr>
          <w:rFonts w:asciiTheme="minorHAnsi" w:hAnsiTheme="minorHAnsi" w:cstheme="minorHAnsi"/>
          <w:lang w:val="es-ES"/>
        </w:rPr>
        <w:t xml:space="preserve">con título profesional o título técnico profesional </w:t>
      </w:r>
      <w:r w:rsidR="00D75DB0">
        <w:rPr>
          <w:rFonts w:asciiTheme="minorHAnsi" w:hAnsiTheme="minorHAnsi" w:cstheme="minorHAnsi"/>
          <w:lang w:val="es-ES"/>
        </w:rPr>
        <w:t xml:space="preserve">de </w:t>
      </w:r>
      <w:r w:rsidR="001D0DBA" w:rsidRPr="00E93A27">
        <w:rPr>
          <w:rFonts w:asciiTheme="minorHAnsi" w:hAnsiTheme="minorHAnsi" w:cstheme="minorHAnsi"/>
          <w:lang w:val="es-ES"/>
        </w:rPr>
        <w:t>alto rendimiento académico e insuficientes recursos económicos</w:t>
      </w:r>
      <w:r w:rsidR="00E93A27">
        <w:rPr>
          <w:rFonts w:asciiTheme="minorHAnsi" w:hAnsiTheme="minorHAnsi" w:cstheme="minorHAnsi"/>
          <w:lang w:val="es-ES"/>
        </w:rPr>
        <w:t>,</w:t>
      </w:r>
      <w:r w:rsidR="001D0DBA" w:rsidRPr="00E93A27">
        <w:rPr>
          <w:rFonts w:asciiTheme="minorHAnsi" w:hAnsiTheme="minorHAnsi" w:cstheme="minorHAnsi"/>
          <w:lang w:val="es-ES"/>
        </w:rPr>
        <w:t xml:space="preserve"> que hayan sido admitidos en una de las</w:t>
      </w:r>
      <w:r w:rsidR="00A87435" w:rsidRPr="00E93A27">
        <w:rPr>
          <w:rFonts w:asciiTheme="minorHAnsi" w:hAnsiTheme="minorHAnsi" w:cstheme="minorHAnsi"/>
          <w:lang w:val="es-ES"/>
        </w:rPr>
        <w:t xml:space="preserve"> universidades ubicadas entre las 400 primeras del mundo, de acuerdo con 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QS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World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University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 xml:space="preserve"> Rankings, 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Academic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 xml:space="preserve"> Ranking 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of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World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Universities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="00A87435" w:rsidRPr="00E93A27">
        <w:rPr>
          <w:rFonts w:asciiTheme="minorHAnsi" w:hAnsiTheme="minorHAnsi" w:cstheme="minorHAnsi"/>
          <w:lang w:val="es-ES"/>
        </w:rPr>
        <w:t>ARWU</w:t>
      </w:r>
      <w:proofErr w:type="spellEnd"/>
      <w:r w:rsidR="00A87435" w:rsidRPr="00E93A27">
        <w:rPr>
          <w:rFonts w:asciiTheme="minorHAnsi" w:hAnsiTheme="minorHAnsi" w:cstheme="minorHAnsi"/>
          <w:lang w:val="es-ES"/>
        </w:rPr>
        <w:t>) y Times Higher Education World University Ranking</w:t>
      </w:r>
      <w:r w:rsidR="00664314" w:rsidRPr="00E93A27">
        <w:rPr>
          <w:rFonts w:asciiTheme="minorHAnsi" w:hAnsiTheme="minorHAnsi" w:cstheme="minorHAnsi"/>
          <w:lang w:val="es-ES"/>
        </w:rPr>
        <w:t>.</w:t>
      </w:r>
    </w:p>
    <w:p w14:paraId="1EB0B459" w14:textId="3BBC0F9C" w:rsidR="00E93A27" w:rsidRDefault="00E93A27" w:rsidP="001D0DBA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320EF316" w14:textId="74C9D463" w:rsidR="00CD0E19" w:rsidRPr="00CD0E19" w:rsidRDefault="00CD0E19" w:rsidP="00CD0E19">
      <w:pPr>
        <w:pStyle w:val="Default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Entre est</w:t>
      </w:r>
      <w:r w:rsidR="00D75DB0">
        <w:rPr>
          <w:rFonts w:asciiTheme="minorHAnsi" w:hAnsiTheme="minorHAnsi" w:cstheme="minorHAnsi"/>
          <w:lang w:val="es-ES"/>
        </w:rPr>
        <w:t>a</w:t>
      </w:r>
      <w:r>
        <w:rPr>
          <w:rFonts w:asciiTheme="minorHAnsi" w:hAnsiTheme="minorHAnsi" w:cstheme="minorHAnsi"/>
          <w:lang w:val="es-ES"/>
        </w:rPr>
        <w:t xml:space="preserve">s universidades destacan </w:t>
      </w:r>
      <w:r w:rsidRPr="00CD0E19">
        <w:rPr>
          <w:rFonts w:asciiTheme="minorHAnsi" w:hAnsiTheme="minorHAnsi" w:cstheme="minorHAnsi"/>
          <w:lang w:val="es-ES"/>
        </w:rPr>
        <w:t xml:space="preserve">Harvard </w:t>
      </w:r>
      <w:proofErr w:type="spellStart"/>
      <w:r w:rsidRPr="00CD0E19">
        <w:rPr>
          <w:rFonts w:asciiTheme="minorHAnsi" w:hAnsiTheme="minorHAnsi" w:cstheme="minorHAnsi"/>
          <w:lang w:val="es-ES"/>
        </w:rPr>
        <w:t>University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, Massachusetts </w:t>
      </w:r>
      <w:proofErr w:type="spellStart"/>
      <w:r w:rsidRPr="00CD0E19">
        <w:rPr>
          <w:rFonts w:asciiTheme="minorHAnsi" w:hAnsiTheme="minorHAnsi" w:cstheme="minorHAnsi"/>
          <w:lang w:val="es-ES"/>
        </w:rPr>
        <w:t>Institute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D0E19">
        <w:rPr>
          <w:rFonts w:asciiTheme="minorHAnsi" w:hAnsiTheme="minorHAnsi" w:cstheme="minorHAnsi"/>
          <w:lang w:val="es-ES"/>
        </w:rPr>
        <w:t>of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D0E19">
        <w:rPr>
          <w:rFonts w:asciiTheme="minorHAnsi" w:hAnsiTheme="minorHAnsi" w:cstheme="minorHAnsi"/>
          <w:lang w:val="es-ES"/>
        </w:rPr>
        <w:t>Technology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CD0E19">
        <w:rPr>
          <w:rFonts w:asciiTheme="minorHAnsi" w:hAnsiTheme="minorHAnsi" w:cstheme="minorHAnsi"/>
          <w:lang w:val="es-ES"/>
        </w:rPr>
        <w:t>University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D0E19">
        <w:rPr>
          <w:rFonts w:asciiTheme="minorHAnsi" w:hAnsiTheme="minorHAnsi" w:cstheme="minorHAnsi"/>
          <w:lang w:val="es-ES"/>
        </w:rPr>
        <w:t>of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Oxford, Stanford University, University </w:t>
      </w:r>
      <w:proofErr w:type="spellStart"/>
      <w:r w:rsidRPr="00CD0E19">
        <w:rPr>
          <w:rFonts w:asciiTheme="minorHAnsi" w:hAnsiTheme="minorHAnsi" w:cstheme="minorHAnsi"/>
          <w:lang w:val="es-ES"/>
        </w:rPr>
        <w:t>of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Cambridge, California </w:t>
      </w:r>
      <w:proofErr w:type="spellStart"/>
      <w:r w:rsidRPr="00CD0E19">
        <w:rPr>
          <w:rFonts w:asciiTheme="minorHAnsi" w:hAnsiTheme="minorHAnsi" w:cstheme="minorHAnsi"/>
          <w:lang w:val="es-ES"/>
        </w:rPr>
        <w:t>Institute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D0E19">
        <w:rPr>
          <w:rFonts w:asciiTheme="minorHAnsi" w:hAnsiTheme="minorHAnsi" w:cstheme="minorHAnsi"/>
          <w:lang w:val="es-ES"/>
        </w:rPr>
        <w:t>of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D0E19">
        <w:rPr>
          <w:rFonts w:asciiTheme="minorHAnsi" w:hAnsiTheme="minorHAnsi" w:cstheme="minorHAnsi"/>
          <w:lang w:val="es-ES"/>
        </w:rPr>
        <w:t>Technology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, Princeton </w:t>
      </w:r>
      <w:proofErr w:type="spellStart"/>
      <w:r w:rsidRPr="00CD0E19">
        <w:rPr>
          <w:rFonts w:asciiTheme="minorHAnsi" w:hAnsiTheme="minorHAnsi" w:cstheme="minorHAnsi"/>
          <w:lang w:val="es-ES"/>
        </w:rPr>
        <w:t>University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, Swiss Federal </w:t>
      </w:r>
      <w:proofErr w:type="spellStart"/>
      <w:r w:rsidRPr="00CD0E19">
        <w:rPr>
          <w:rFonts w:asciiTheme="minorHAnsi" w:hAnsiTheme="minorHAnsi" w:cstheme="minorHAnsi"/>
          <w:lang w:val="es-ES"/>
        </w:rPr>
        <w:t>Institute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D0E19">
        <w:rPr>
          <w:rFonts w:asciiTheme="minorHAnsi" w:hAnsiTheme="minorHAnsi" w:cstheme="minorHAnsi"/>
          <w:lang w:val="es-ES"/>
        </w:rPr>
        <w:t>of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D0E19">
        <w:rPr>
          <w:rFonts w:asciiTheme="minorHAnsi" w:hAnsiTheme="minorHAnsi" w:cstheme="minorHAnsi"/>
          <w:lang w:val="es-ES"/>
        </w:rPr>
        <w:t>Technology</w:t>
      </w:r>
      <w:proofErr w:type="spellEnd"/>
      <w:r w:rsidR="00D75DB0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="00D75DB0" w:rsidRPr="00CD0E19">
        <w:rPr>
          <w:rFonts w:asciiTheme="minorHAnsi" w:hAnsiTheme="minorHAnsi" w:cstheme="minorHAnsi"/>
          <w:lang w:val="es-ES"/>
        </w:rPr>
        <w:t>ETH</w:t>
      </w:r>
      <w:proofErr w:type="spellEnd"/>
      <w:r w:rsidR="00D75DB0" w:rsidRPr="00CD0E1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D75DB0" w:rsidRPr="00CD0E19">
        <w:rPr>
          <w:rFonts w:asciiTheme="minorHAnsi" w:hAnsiTheme="minorHAnsi" w:cstheme="minorHAnsi"/>
          <w:lang w:val="es-ES"/>
        </w:rPr>
        <w:t>Zurich</w:t>
      </w:r>
      <w:proofErr w:type="spellEnd"/>
      <w:r w:rsidR="00D75DB0">
        <w:rPr>
          <w:rFonts w:asciiTheme="minorHAnsi" w:hAnsiTheme="minorHAnsi" w:cstheme="minorHAnsi"/>
          <w:lang w:val="es-ES"/>
        </w:rPr>
        <w:t>)</w:t>
      </w:r>
      <w:r w:rsidRPr="00CD0E19">
        <w:rPr>
          <w:rFonts w:asciiTheme="minorHAnsi" w:hAnsiTheme="minorHAnsi" w:cstheme="minorHAnsi"/>
          <w:lang w:val="es-ES"/>
        </w:rPr>
        <w:t xml:space="preserve">, Columbia </w:t>
      </w:r>
      <w:proofErr w:type="spellStart"/>
      <w:r w:rsidRPr="00CD0E19">
        <w:rPr>
          <w:rFonts w:asciiTheme="minorHAnsi" w:hAnsiTheme="minorHAnsi" w:cstheme="minorHAnsi"/>
          <w:lang w:val="es-ES"/>
        </w:rPr>
        <w:t>University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, Yale </w:t>
      </w:r>
      <w:proofErr w:type="spellStart"/>
      <w:r w:rsidRPr="00CD0E19">
        <w:rPr>
          <w:rFonts w:asciiTheme="minorHAnsi" w:hAnsiTheme="minorHAnsi" w:cstheme="minorHAnsi"/>
          <w:lang w:val="es-ES"/>
        </w:rPr>
        <w:t>University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, Imperial </w:t>
      </w:r>
      <w:proofErr w:type="spellStart"/>
      <w:r w:rsidRPr="00CD0E19">
        <w:rPr>
          <w:rFonts w:asciiTheme="minorHAnsi" w:hAnsiTheme="minorHAnsi" w:cstheme="minorHAnsi"/>
          <w:lang w:val="es-ES"/>
        </w:rPr>
        <w:t>College</w:t>
      </w:r>
      <w:proofErr w:type="spellEnd"/>
      <w:r w:rsidRPr="00CD0E19">
        <w:rPr>
          <w:rFonts w:asciiTheme="minorHAnsi" w:hAnsiTheme="minorHAnsi" w:cstheme="minorHAnsi"/>
          <w:lang w:val="es-ES"/>
        </w:rPr>
        <w:t xml:space="preserve"> London</w:t>
      </w:r>
      <w:r w:rsidR="00633BB8">
        <w:rPr>
          <w:rFonts w:asciiTheme="minorHAnsi" w:hAnsiTheme="minorHAnsi" w:cstheme="minorHAnsi"/>
          <w:lang w:val="es-ES"/>
        </w:rPr>
        <w:t xml:space="preserve">, entre </w:t>
      </w:r>
      <w:r>
        <w:rPr>
          <w:rFonts w:asciiTheme="minorHAnsi" w:hAnsiTheme="minorHAnsi" w:cstheme="minorHAnsi"/>
          <w:lang w:val="es-ES"/>
        </w:rPr>
        <w:t>otra</w:t>
      </w:r>
      <w:r w:rsidRPr="00CD0E19">
        <w:rPr>
          <w:rFonts w:asciiTheme="minorHAnsi" w:hAnsiTheme="minorHAnsi" w:cstheme="minorHAnsi"/>
          <w:lang w:val="es-ES"/>
        </w:rPr>
        <w:t>s</w:t>
      </w:r>
      <w:r>
        <w:rPr>
          <w:rFonts w:asciiTheme="minorHAnsi" w:hAnsiTheme="minorHAnsi" w:cstheme="minorHAnsi"/>
          <w:lang w:val="es-ES"/>
        </w:rPr>
        <w:t>.</w:t>
      </w:r>
    </w:p>
    <w:p w14:paraId="3A76A4E2" w14:textId="7DE5BDFE" w:rsidR="00CD0E19" w:rsidRDefault="00CD0E19" w:rsidP="001D0DBA">
      <w:pPr>
        <w:pStyle w:val="Default"/>
        <w:jc w:val="both"/>
        <w:rPr>
          <w:rFonts w:eastAsia="Times New Roman"/>
          <w:sz w:val="18"/>
          <w:szCs w:val="18"/>
          <w:lang w:eastAsia="es-PE"/>
        </w:rPr>
      </w:pPr>
    </w:p>
    <w:p w14:paraId="6F5D9F8D" w14:textId="436563FC" w:rsidR="001D0DBA" w:rsidRPr="00633BB8" w:rsidRDefault="00CD0E19" w:rsidP="00A87435">
      <w:pPr>
        <w:jc w:val="both"/>
        <w:rPr>
          <w:i/>
        </w:rPr>
      </w:pPr>
      <w:r w:rsidRPr="00633BB8">
        <w:rPr>
          <w:i/>
        </w:rPr>
        <w:t>Postulación</w:t>
      </w:r>
    </w:p>
    <w:p w14:paraId="56447315" w14:textId="42AC9877" w:rsidR="00B463E6" w:rsidRPr="00B463E6" w:rsidRDefault="00664314" w:rsidP="00B463E6">
      <w:pPr>
        <w:jc w:val="both"/>
        <w:rPr>
          <w:i/>
        </w:rPr>
      </w:pPr>
      <w:r w:rsidRPr="00664314">
        <w:rPr>
          <w:b/>
        </w:rPr>
        <w:t>El proceso de postulación electrónica</w:t>
      </w:r>
      <w:r w:rsidR="00F97952" w:rsidRPr="00664314">
        <w:rPr>
          <w:b/>
        </w:rPr>
        <w:t xml:space="preserve"> se llev</w:t>
      </w:r>
      <w:r w:rsidR="00B463E6" w:rsidRPr="00664314">
        <w:rPr>
          <w:b/>
        </w:rPr>
        <w:t xml:space="preserve">ará a cabo </w:t>
      </w:r>
      <w:r w:rsidRPr="00664314">
        <w:rPr>
          <w:b/>
        </w:rPr>
        <w:t>del 30 de abril al 30 de mayo</w:t>
      </w:r>
      <w:r w:rsidR="00CD0E19">
        <w:rPr>
          <w:b/>
        </w:rPr>
        <w:t xml:space="preserve"> próximo</w:t>
      </w:r>
      <w:r w:rsidR="00B463E6">
        <w:t xml:space="preserve"> </w:t>
      </w:r>
      <w:r w:rsidR="00D75DB0">
        <w:t xml:space="preserve">a través </w:t>
      </w:r>
      <w:r w:rsidR="00B463E6">
        <w:t xml:space="preserve">el </w:t>
      </w:r>
      <w:r>
        <w:t xml:space="preserve">Módulo de Postulación </w:t>
      </w:r>
      <w:r w:rsidR="00D75DB0">
        <w:t>del</w:t>
      </w:r>
      <w:r>
        <w:t xml:space="preserve"> portal web del Pronabec. </w:t>
      </w:r>
      <w:r w:rsidR="00B463E6">
        <w:t xml:space="preserve">Para ello, los interesados </w:t>
      </w:r>
      <w:r>
        <w:t>deberán crear una cuenta, ingresando su número de DNI, correo electrónico personal y datos de contacto. Culminado este proceso se les asignará un usuario y clave de acceso, con lo cual podrán firmar electrónicamente los documentos que adjunte</w:t>
      </w:r>
      <w:r w:rsidR="00B50D0B">
        <w:t>n</w:t>
      </w:r>
      <w:r>
        <w:t xml:space="preserve"> y las declaraciones juradas</w:t>
      </w:r>
      <w:r w:rsidR="00B50D0B">
        <w:t xml:space="preserve">. </w:t>
      </w:r>
    </w:p>
    <w:p w14:paraId="5CB7C17C" w14:textId="77777777" w:rsidR="00B463E6" w:rsidRDefault="00B463E6" w:rsidP="00B463E6">
      <w:pPr>
        <w:jc w:val="both"/>
      </w:pPr>
    </w:p>
    <w:p w14:paraId="236B96BE" w14:textId="77777777" w:rsidR="00D75DB0" w:rsidRDefault="00B463E6" w:rsidP="00233251">
      <w:pPr>
        <w:jc w:val="both"/>
      </w:pPr>
      <w:r>
        <w:t>Entre los requisitos</w:t>
      </w:r>
      <w:r w:rsidR="00FD4ECB">
        <w:t xml:space="preserve">, </w:t>
      </w:r>
      <w:r w:rsidR="00FD4ECB" w:rsidRPr="00DE4F1D">
        <w:t xml:space="preserve">consignados en las </w:t>
      </w:r>
      <w:hyperlink r:id="rId7" w:history="1">
        <w:r w:rsidR="00FD4ECB" w:rsidRPr="00DE4F1D">
          <w:rPr>
            <w:rStyle w:val="Hipervnculo"/>
          </w:rPr>
          <w:t>bases d</w:t>
        </w:r>
        <w:bookmarkStart w:id="0" w:name="_GoBack"/>
        <w:bookmarkEnd w:id="0"/>
        <w:r w:rsidR="00FD4ECB" w:rsidRPr="00DE4F1D">
          <w:rPr>
            <w:rStyle w:val="Hipervnculo"/>
          </w:rPr>
          <w:t>e</w:t>
        </w:r>
        <w:r w:rsidR="00FD4ECB" w:rsidRPr="00DE4F1D">
          <w:rPr>
            <w:rStyle w:val="Hipervnculo"/>
          </w:rPr>
          <w:t>l co</w:t>
        </w:r>
        <w:r w:rsidR="00FD4ECB" w:rsidRPr="00DE4F1D">
          <w:rPr>
            <w:rStyle w:val="Hipervnculo"/>
          </w:rPr>
          <w:t>n</w:t>
        </w:r>
        <w:r w:rsidR="00FD4ECB" w:rsidRPr="00DE4F1D">
          <w:rPr>
            <w:rStyle w:val="Hipervnculo"/>
          </w:rPr>
          <w:t>curso</w:t>
        </w:r>
      </w:hyperlink>
      <w:r w:rsidR="00FD4ECB">
        <w:t>,</w:t>
      </w:r>
      <w:r>
        <w:t xml:space="preserve"> figuran ser peruano, contar con el grado académico de bachiller, título profesional o técnico profesional, </w:t>
      </w:r>
      <w:r w:rsidR="00233251">
        <w:t xml:space="preserve">haber pertenecido </w:t>
      </w:r>
      <w:r>
        <w:t>al</w:t>
      </w:r>
      <w:r w:rsidR="00233251">
        <w:t xml:space="preserve"> décimo, quinto o</w:t>
      </w:r>
      <w:r>
        <w:t xml:space="preserve"> tercio superior</w:t>
      </w:r>
      <w:r w:rsidR="00233251">
        <w:t xml:space="preserve"> durante sus estudios de pregrado o posgrado</w:t>
      </w:r>
      <w:r w:rsidR="008F428B">
        <w:t xml:space="preserve">, </w:t>
      </w:r>
      <w:r w:rsidR="00233251">
        <w:t xml:space="preserve">acreditar experiencia laboral mínima de un año contabilizada después de obtenido el grado de bachiller o título técnico profesional, acreditar un buen perfil profesional o de investigación y contar con la carta de aceptación definitiva de una institución de educación superior extranjera elegible para el presente concurso. </w:t>
      </w:r>
    </w:p>
    <w:p w14:paraId="3CD981EA" w14:textId="77777777" w:rsidR="00D75DB0" w:rsidRDefault="00D75DB0" w:rsidP="00233251">
      <w:pPr>
        <w:jc w:val="both"/>
      </w:pPr>
    </w:p>
    <w:p w14:paraId="0C868013" w14:textId="7182AAA5" w:rsidR="00233251" w:rsidRDefault="00233251" w:rsidP="00233251">
      <w:pPr>
        <w:jc w:val="both"/>
      </w:pPr>
      <w:r>
        <w:t>También se deberá redactar ensayos de postulación y acreditar insuficientes recursos económicos para afrontar el costo de los estudios de posgrado.</w:t>
      </w:r>
    </w:p>
    <w:p w14:paraId="4169D44E" w14:textId="77777777" w:rsidR="00B463E6" w:rsidRDefault="00B463E6" w:rsidP="00B463E6">
      <w:pPr>
        <w:jc w:val="both"/>
      </w:pPr>
    </w:p>
    <w:p w14:paraId="14028D94" w14:textId="3DB967B9" w:rsidR="00B463E6" w:rsidRDefault="00B463E6" w:rsidP="00B463E6">
      <w:pPr>
        <w:jc w:val="both"/>
      </w:pPr>
      <w:r>
        <w:t xml:space="preserve">Cabe destacar que los postulantes que cuenten con una carta de aceptación de una universidad ubicada en el top 50 </w:t>
      </w:r>
      <w:r w:rsidR="00B50D0B">
        <w:t>de</w:t>
      </w:r>
      <w:r w:rsidR="00037904">
        <w:t xml:space="preserve"> la última edición de </w:t>
      </w:r>
      <w:r w:rsidR="00B50D0B">
        <w:t xml:space="preserve">los </w:t>
      </w:r>
      <w:r>
        <w:t>ránkings qu</w:t>
      </w:r>
      <w:r w:rsidR="008F428B">
        <w:t xml:space="preserve">e Pronabec toma como referencia </w:t>
      </w:r>
      <w:r>
        <w:t>recibirán una mayor bonificación al momento de calcular el puntaje técnico.</w:t>
      </w:r>
      <w:r w:rsidR="00037904">
        <w:t xml:space="preserve"> </w:t>
      </w:r>
    </w:p>
    <w:p w14:paraId="40FE270E" w14:textId="77777777" w:rsidR="00B463E6" w:rsidRDefault="00B463E6" w:rsidP="00B463E6">
      <w:pPr>
        <w:jc w:val="both"/>
      </w:pPr>
    </w:p>
    <w:p w14:paraId="063B1C60" w14:textId="31D48081" w:rsidR="00A87435" w:rsidRDefault="00A87435" w:rsidP="00F71A80">
      <w:pPr>
        <w:jc w:val="both"/>
      </w:pPr>
      <w:r>
        <w:t xml:space="preserve">Como ocurrió con la convocatoria </w:t>
      </w:r>
      <w:r w:rsidR="008F428B">
        <w:t>2018</w:t>
      </w:r>
      <w:r>
        <w:t xml:space="preserve">, en esta también se otorgará </w:t>
      </w:r>
      <w:r w:rsidRPr="00A87435">
        <w:rPr>
          <w:b/>
        </w:rPr>
        <w:t>el 80% de las becas</w:t>
      </w:r>
      <w:r>
        <w:t xml:space="preserve"> </w:t>
      </w:r>
      <w:r w:rsidR="008F428B">
        <w:t xml:space="preserve">a </w:t>
      </w:r>
      <w:r>
        <w:t xml:space="preserve">aquellos postulantes que aspiren a estudios de posgrado en </w:t>
      </w:r>
      <w:r w:rsidR="005E520A">
        <w:t xml:space="preserve">programas inmersos en las </w:t>
      </w:r>
      <w:r w:rsidR="005E520A" w:rsidRPr="00A87435">
        <w:rPr>
          <w:b/>
        </w:rPr>
        <w:t>áreas de conocimientos priorizadas</w:t>
      </w:r>
      <w:r w:rsidRPr="00A87435">
        <w:rPr>
          <w:b/>
        </w:rPr>
        <w:t xml:space="preserve"> para el desarrollo del país</w:t>
      </w:r>
      <w:r>
        <w:t xml:space="preserve">, como </w:t>
      </w:r>
      <w:r w:rsidR="0075111A">
        <w:t>Ciencias de la vida y biotecnologías, Ciencia y tecnología de materiales, Tecnologías de la información y comunicación, Ciencias y tecnologías ambientales, y Ciencias básicas.</w:t>
      </w:r>
    </w:p>
    <w:p w14:paraId="6410F676" w14:textId="77777777" w:rsidR="00A87435" w:rsidRDefault="00A87435" w:rsidP="00F71A80">
      <w:pPr>
        <w:jc w:val="both"/>
      </w:pPr>
    </w:p>
    <w:p w14:paraId="02907ECA" w14:textId="3D5E7413" w:rsidR="005E520A" w:rsidRDefault="00A87435" w:rsidP="00F71A80">
      <w:pPr>
        <w:jc w:val="both"/>
      </w:pPr>
      <w:r>
        <w:t xml:space="preserve">El </w:t>
      </w:r>
      <w:r w:rsidR="005E520A">
        <w:t xml:space="preserve">20% </w:t>
      </w:r>
      <w:r>
        <w:t xml:space="preserve">de las becas será </w:t>
      </w:r>
      <w:r w:rsidR="005E520A">
        <w:t xml:space="preserve">para </w:t>
      </w:r>
      <w:r>
        <w:t xml:space="preserve">los postulantes a </w:t>
      </w:r>
      <w:r w:rsidR="005E520A">
        <w:t>programas inmersos en las áreas</w:t>
      </w:r>
      <w:r>
        <w:t xml:space="preserve"> de conocimiento no priorizadas</w:t>
      </w:r>
      <w:r w:rsidR="0075111A">
        <w:t>.</w:t>
      </w:r>
    </w:p>
    <w:p w14:paraId="0E085046" w14:textId="27065363" w:rsidR="007E5CA6" w:rsidRDefault="007E5CA6" w:rsidP="00F71A80">
      <w:pPr>
        <w:jc w:val="both"/>
      </w:pPr>
    </w:p>
    <w:p w14:paraId="14406B33" w14:textId="7BFC0006" w:rsidR="00F51DFB" w:rsidRPr="00633BB8" w:rsidRDefault="00633BB8" w:rsidP="00F71A80">
      <w:pPr>
        <w:jc w:val="both"/>
        <w:rPr>
          <w:i/>
        </w:rPr>
      </w:pPr>
      <w:r>
        <w:rPr>
          <w:i/>
        </w:rPr>
        <w:t>¿</w:t>
      </w:r>
      <w:r w:rsidR="00D75DB0" w:rsidRPr="00633BB8">
        <w:rPr>
          <w:i/>
        </w:rPr>
        <w:t>Qué cubre</w:t>
      </w:r>
      <w:r w:rsidR="007E5CA6" w:rsidRPr="00633BB8">
        <w:rPr>
          <w:i/>
        </w:rPr>
        <w:t xml:space="preserve"> Beca Presidente de la República</w:t>
      </w:r>
      <w:r>
        <w:rPr>
          <w:i/>
        </w:rPr>
        <w:t>?</w:t>
      </w:r>
    </w:p>
    <w:p w14:paraId="19EB9789" w14:textId="5B8AB663" w:rsidR="00C81E50" w:rsidRPr="00EB266A" w:rsidRDefault="00633BB8" w:rsidP="00EB266A">
      <w:pPr>
        <w:jc w:val="both"/>
      </w:pPr>
      <w:r>
        <w:t>C</w:t>
      </w:r>
      <w:r w:rsidR="00336AA8">
        <w:t>ubre</w:t>
      </w:r>
      <w:r w:rsidR="00B80552">
        <w:t xml:space="preserve"> el 100% de</w:t>
      </w:r>
      <w:r w:rsidR="00336AA8">
        <w:t xml:space="preserve"> la matrícula, </w:t>
      </w:r>
      <w:r w:rsidR="00664314">
        <w:t xml:space="preserve">pensión y titulación (gastos administrativos y de elaboración de la tesis para la obtención del grado). Asimismo, financia el transporte local (al inicio y término de los estudios) e internacional, </w:t>
      </w:r>
      <w:r w:rsidR="00F51DFB">
        <w:t>alojamient</w:t>
      </w:r>
      <w:r w:rsidR="00445743">
        <w:t xml:space="preserve">o, alimentación, </w:t>
      </w:r>
      <w:r w:rsidR="00F51DFB">
        <w:t>mater</w:t>
      </w:r>
      <w:r w:rsidR="00B80552">
        <w:t>iales de estudio y</w:t>
      </w:r>
      <w:r w:rsidR="00336AA8">
        <w:t xml:space="preserve"> seguro médico</w:t>
      </w:r>
      <w:r w:rsidR="00B80552">
        <w:t xml:space="preserve">. </w:t>
      </w:r>
      <w:r w:rsidR="00664314">
        <w:t>Al terminar sus estudios, l</w:t>
      </w:r>
      <w:r w:rsidR="00F97952">
        <w:t>os becarios</w:t>
      </w:r>
      <w:r w:rsidR="00B80552">
        <w:t xml:space="preserve"> </w:t>
      </w:r>
      <w:r w:rsidR="00336AA8">
        <w:t xml:space="preserve">no deberán devolver </w:t>
      </w:r>
      <w:r w:rsidR="00B80552">
        <w:t>monto alguno</w:t>
      </w:r>
      <w:r w:rsidR="00F97952">
        <w:t xml:space="preserve"> al Estado</w:t>
      </w:r>
      <w:r w:rsidR="00B80552">
        <w:t xml:space="preserve">, </w:t>
      </w:r>
      <w:r w:rsidR="00336AA8">
        <w:t>sino cumplir con el Compromiso de</w:t>
      </w:r>
      <w:r w:rsidR="00F97952">
        <w:t xml:space="preserve"> Servicio al Perú q</w:t>
      </w:r>
      <w:r w:rsidR="00D75DB0">
        <w:t>ue s</w:t>
      </w:r>
      <w:r>
        <w:t>uscriben al aceptar la beca. Este</w:t>
      </w:r>
      <w:r w:rsidR="00D75DB0">
        <w:t xml:space="preserve"> consiste en</w:t>
      </w:r>
      <w:r w:rsidR="00F97952">
        <w:t xml:space="preserve"> permanecer y trabajar en el país, ya sea en el ámbito público o privado, durante un mínimo de un año y un máximo de tres. </w:t>
      </w:r>
    </w:p>
    <w:sectPr w:rsidR="00C81E50" w:rsidRPr="00EB26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6818" w14:textId="77777777" w:rsidR="00621F99" w:rsidRDefault="00621F99">
      <w:r>
        <w:separator/>
      </w:r>
    </w:p>
  </w:endnote>
  <w:endnote w:type="continuationSeparator" w:id="0">
    <w:p w14:paraId="369A8C8A" w14:textId="77777777" w:rsidR="00621F99" w:rsidRDefault="006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8540" w14:textId="77777777" w:rsidR="00621F99" w:rsidRDefault="00621F99">
      <w:r>
        <w:separator/>
      </w:r>
    </w:p>
  </w:footnote>
  <w:footnote w:type="continuationSeparator" w:id="0">
    <w:p w14:paraId="3B656C5E" w14:textId="77777777" w:rsidR="00621F99" w:rsidRDefault="0062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545A" w14:textId="77777777" w:rsidR="00761FA1" w:rsidRDefault="00417F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2F93ECC5" wp14:editId="58EF1BB4">
          <wp:simplePos x="0" y="0"/>
          <wp:positionH relativeFrom="margin">
            <wp:posOffset>2249170</wp:posOffset>
          </wp:positionH>
          <wp:positionV relativeFrom="paragraph">
            <wp:posOffset>-240030</wp:posOffset>
          </wp:positionV>
          <wp:extent cx="1323975" cy="935990"/>
          <wp:effectExtent l="0" t="0" r="0" b="0"/>
          <wp:wrapTight wrapText="bothSides">
            <wp:wrapPolygon edited="0">
              <wp:start x="0" y="0"/>
              <wp:lineTo x="0" y="21102"/>
              <wp:lineTo x="21134" y="21102"/>
              <wp:lineTo x="2113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jores peruanos siempr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1FA1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806B5EF" wp14:editId="647E8117">
          <wp:simplePos x="0" y="0"/>
          <wp:positionH relativeFrom="margin">
            <wp:posOffset>-28575</wp:posOffset>
          </wp:positionH>
          <wp:positionV relativeFrom="paragraph">
            <wp:posOffset>61595</wp:posOffset>
          </wp:positionV>
          <wp:extent cx="1721485" cy="443865"/>
          <wp:effectExtent l="0" t="0" r="0" b="0"/>
          <wp:wrapTopAndBottom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DU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FA1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42B4571" wp14:editId="6B13E414">
          <wp:simplePos x="0" y="0"/>
          <wp:positionH relativeFrom="margin">
            <wp:posOffset>4340860</wp:posOffset>
          </wp:positionH>
          <wp:positionV relativeFrom="paragraph">
            <wp:posOffset>229235</wp:posOffset>
          </wp:positionV>
          <wp:extent cx="1339850" cy="302260"/>
          <wp:effectExtent l="0" t="0" r="0" b="2540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NABEC---LOGO-2018_1000p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97E"/>
    <w:multiLevelType w:val="hybridMultilevel"/>
    <w:tmpl w:val="1C8C84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E1AB9"/>
    <w:multiLevelType w:val="hybridMultilevel"/>
    <w:tmpl w:val="BFCCA3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8"/>
    <w:rsid w:val="000058DC"/>
    <w:rsid w:val="000117E4"/>
    <w:rsid w:val="00020926"/>
    <w:rsid w:val="000241BA"/>
    <w:rsid w:val="00037904"/>
    <w:rsid w:val="0004161F"/>
    <w:rsid w:val="00042658"/>
    <w:rsid w:val="00046E45"/>
    <w:rsid w:val="00062B64"/>
    <w:rsid w:val="00065AFD"/>
    <w:rsid w:val="00071DDC"/>
    <w:rsid w:val="00080265"/>
    <w:rsid w:val="00093833"/>
    <w:rsid w:val="000A47BB"/>
    <w:rsid w:val="000E7682"/>
    <w:rsid w:val="000F4955"/>
    <w:rsid w:val="00105C21"/>
    <w:rsid w:val="00105FDC"/>
    <w:rsid w:val="00111952"/>
    <w:rsid w:val="00126C7D"/>
    <w:rsid w:val="00140755"/>
    <w:rsid w:val="00147ACA"/>
    <w:rsid w:val="001520FF"/>
    <w:rsid w:val="00167B36"/>
    <w:rsid w:val="00170838"/>
    <w:rsid w:val="00176ED8"/>
    <w:rsid w:val="0018352C"/>
    <w:rsid w:val="001858CA"/>
    <w:rsid w:val="00187E9B"/>
    <w:rsid w:val="0019615C"/>
    <w:rsid w:val="001A2014"/>
    <w:rsid w:val="001B6CC7"/>
    <w:rsid w:val="001D0DBA"/>
    <w:rsid w:val="001D3F07"/>
    <w:rsid w:val="001E04F4"/>
    <w:rsid w:val="001F1EAD"/>
    <w:rsid w:val="00203B8E"/>
    <w:rsid w:val="00211046"/>
    <w:rsid w:val="002113F8"/>
    <w:rsid w:val="002146C7"/>
    <w:rsid w:val="00233251"/>
    <w:rsid w:val="00246F75"/>
    <w:rsid w:val="002517AF"/>
    <w:rsid w:val="002521CA"/>
    <w:rsid w:val="00253362"/>
    <w:rsid w:val="00253FAB"/>
    <w:rsid w:val="00257661"/>
    <w:rsid w:val="00282A73"/>
    <w:rsid w:val="00293288"/>
    <w:rsid w:val="00294029"/>
    <w:rsid w:val="002B5B25"/>
    <w:rsid w:val="002C4AC4"/>
    <w:rsid w:val="002C59A9"/>
    <w:rsid w:val="00306FCE"/>
    <w:rsid w:val="00314563"/>
    <w:rsid w:val="00324FC3"/>
    <w:rsid w:val="003260B6"/>
    <w:rsid w:val="00326CAC"/>
    <w:rsid w:val="00336AA8"/>
    <w:rsid w:val="00337406"/>
    <w:rsid w:val="003414B0"/>
    <w:rsid w:val="00342A59"/>
    <w:rsid w:val="00343056"/>
    <w:rsid w:val="003515C8"/>
    <w:rsid w:val="00352548"/>
    <w:rsid w:val="003729D6"/>
    <w:rsid w:val="003755F7"/>
    <w:rsid w:val="0039279E"/>
    <w:rsid w:val="003966BD"/>
    <w:rsid w:val="003A013B"/>
    <w:rsid w:val="003A30BA"/>
    <w:rsid w:val="003C7BF8"/>
    <w:rsid w:val="003D695F"/>
    <w:rsid w:val="003E2453"/>
    <w:rsid w:val="003F1E3A"/>
    <w:rsid w:val="0040151F"/>
    <w:rsid w:val="00405DA0"/>
    <w:rsid w:val="00417F22"/>
    <w:rsid w:val="004203D3"/>
    <w:rsid w:val="004340C5"/>
    <w:rsid w:val="004341D2"/>
    <w:rsid w:val="00440214"/>
    <w:rsid w:val="004420BE"/>
    <w:rsid w:val="00445743"/>
    <w:rsid w:val="004757D7"/>
    <w:rsid w:val="00483E77"/>
    <w:rsid w:val="004879BF"/>
    <w:rsid w:val="0049790D"/>
    <w:rsid w:val="004B032A"/>
    <w:rsid w:val="004B1C65"/>
    <w:rsid w:val="004B2E9A"/>
    <w:rsid w:val="004B70B4"/>
    <w:rsid w:val="004C4B04"/>
    <w:rsid w:val="004D7F81"/>
    <w:rsid w:val="004F00F0"/>
    <w:rsid w:val="00521984"/>
    <w:rsid w:val="00525E75"/>
    <w:rsid w:val="00526D78"/>
    <w:rsid w:val="005449AE"/>
    <w:rsid w:val="00555043"/>
    <w:rsid w:val="00562ED7"/>
    <w:rsid w:val="00580931"/>
    <w:rsid w:val="00581493"/>
    <w:rsid w:val="00593832"/>
    <w:rsid w:val="00595E45"/>
    <w:rsid w:val="00596E05"/>
    <w:rsid w:val="005E520A"/>
    <w:rsid w:val="00616788"/>
    <w:rsid w:val="00620622"/>
    <w:rsid w:val="00621F99"/>
    <w:rsid w:val="006311D5"/>
    <w:rsid w:val="00633BB8"/>
    <w:rsid w:val="0063650B"/>
    <w:rsid w:val="00644A2A"/>
    <w:rsid w:val="006542AA"/>
    <w:rsid w:val="006633FD"/>
    <w:rsid w:val="00664314"/>
    <w:rsid w:val="00670440"/>
    <w:rsid w:val="00684AEC"/>
    <w:rsid w:val="00685E89"/>
    <w:rsid w:val="0069307F"/>
    <w:rsid w:val="00696C75"/>
    <w:rsid w:val="006A466B"/>
    <w:rsid w:val="006B0D11"/>
    <w:rsid w:val="006C6869"/>
    <w:rsid w:val="006E3886"/>
    <w:rsid w:val="006F40C5"/>
    <w:rsid w:val="00704D90"/>
    <w:rsid w:val="00704EA3"/>
    <w:rsid w:val="007419B9"/>
    <w:rsid w:val="0075111A"/>
    <w:rsid w:val="007530A5"/>
    <w:rsid w:val="007554F7"/>
    <w:rsid w:val="007628F5"/>
    <w:rsid w:val="00777CEA"/>
    <w:rsid w:val="00790E40"/>
    <w:rsid w:val="00792DA5"/>
    <w:rsid w:val="00793D17"/>
    <w:rsid w:val="00797786"/>
    <w:rsid w:val="007A40E8"/>
    <w:rsid w:val="007A7DE6"/>
    <w:rsid w:val="007B1D1C"/>
    <w:rsid w:val="007B629F"/>
    <w:rsid w:val="007C11FD"/>
    <w:rsid w:val="007C622D"/>
    <w:rsid w:val="007D2EDA"/>
    <w:rsid w:val="007D5F62"/>
    <w:rsid w:val="007E29C1"/>
    <w:rsid w:val="007E5CA6"/>
    <w:rsid w:val="007F7AA0"/>
    <w:rsid w:val="00816E4F"/>
    <w:rsid w:val="00833CEE"/>
    <w:rsid w:val="00854724"/>
    <w:rsid w:val="008617B3"/>
    <w:rsid w:val="00861D64"/>
    <w:rsid w:val="00874441"/>
    <w:rsid w:val="00885BAA"/>
    <w:rsid w:val="00890786"/>
    <w:rsid w:val="008A4068"/>
    <w:rsid w:val="008B7153"/>
    <w:rsid w:val="008E1360"/>
    <w:rsid w:val="008F428B"/>
    <w:rsid w:val="008F523A"/>
    <w:rsid w:val="009117C7"/>
    <w:rsid w:val="00925A37"/>
    <w:rsid w:val="00942581"/>
    <w:rsid w:val="009527D3"/>
    <w:rsid w:val="00953335"/>
    <w:rsid w:val="00960AED"/>
    <w:rsid w:val="009745A1"/>
    <w:rsid w:val="009830ED"/>
    <w:rsid w:val="009B495D"/>
    <w:rsid w:val="009C1102"/>
    <w:rsid w:val="009C2AB7"/>
    <w:rsid w:val="009D3CD8"/>
    <w:rsid w:val="009D5BBC"/>
    <w:rsid w:val="009E3B8C"/>
    <w:rsid w:val="009E7C98"/>
    <w:rsid w:val="00A05423"/>
    <w:rsid w:val="00A35897"/>
    <w:rsid w:val="00A37FCA"/>
    <w:rsid w:val="00A43D40"/>
    <w:rsid w:val="00A57447"/>
    <w:rsid w:val="00A70C52"/>
    <w:rsid w:val="00A76440"/>
    <w:rsid w:val="00A83404"/>
    <w:rsid w:val="00A850A8"/>
    <w:rsid w:val="00A8607C"/>
    <w:rsid w:val="00A87435"/>
    <w:rsid w:val="00A92EE9"/>
    <w:rsid w:val="00AA77ED"/>
    <w:rsid w:val="00AB1854"/>
    <w:rsid w:val="00AC2FC2"/>
    <w:rsid w:val="00AC58D2"/>
    <w:rsid w:val="00AD4EB7"/>
    <w:rsid w:val="00AE075C"/>
    <w:rsid w:val="00AE0FAB"/>
    <w:rsid w:val="00AE3DC7"/>
    <w:rsid w:val="00AF1C87"/>
    <w:rsid w:val="00AF6AB2"/>
    <w:rsid w:val="00AF73BE"/>
    <w:rsid w:val="00B11DBB"/>
    <w:rsid w:val="00B1379F"/>
    <w:rsid w:val="00B15D3C"/>
    <w:rsid w:val="00B24041"/>
    <w:rsid w:val="00B31917"/>
    <w:rsid w:val="00B320FD"/>
    <w:rsid w:val="00B34BB4"/>
    <w:rsid w:val="00B41DC7"/>
    <w:rsid w:val="00B42AA6"/>
    <w:rsid w:val="00B463E6"/>
    <w:rsid w:val="00B50D0B"/>
    <w:rsid w:val="00B7252E"/>
    <w:rsid w:val="00B80552"/>
    <w:rsid w:val="00B960E9"/>
    <w:rsid w:val="00BC4C49"/>
    <w:rsid w:val="00BE6812"/>
    <w:rsid w:val="00BE7709"/>
    <w:rsid w:val="00BF5CE1"/>
    <w:rsid w:val="00BF6A9B"/>
    <w:rsid w:val="00C155A6"/>
    <w:rsid w:val="00C15F01"/>
    <w:rsid w:val="00C242EE"/>
    <w:rsid w:val="00C27031"/>
    <w:rsid w:val="00C27ABC"/>
    <w:rsid w:val="00C81E50"/>
    <w:rsid w:val="00C85D15"/>
    <w:rsid w:val="00CC7460"/>
    <w:rsid w:val="00CD0E19"/>
    <w:rsid w:val="00CE54B9"/>
    <w:rsid w:val="00CF78F3"/>
    <w:rsid w:val="00D132D0"/>
    <w:rsid w:val="00D37035"/>
    <w:rsid w:val="00D46933"/>
    <w:rsid w:val="00D514C7"/>
    <w:rsid w:val="00D53272"/>
    <w:rsid w:val="00D75DB0"/>
    <w:rsid w:val="00DA46CE"/>
    <w:rsid w:val="00DB067E"/>
    <w:rsid w:val="00DE4F1D"/>
    <w:rsid w:val="00DE57AF"/>
    <w:rsid w:val="00DF1CF5"/>
    <w:rsid w:val="00E07B3F"/>
    <w:rsid w:val="00E11355"/>
    <w:rsid w:val="00E15286"/>
    <w:rsid w:val="00E26025"/>
    <w:rsid w:val="00E50972"/>
    <w:rsid w:val="00E93A27"/>
    <w:rsid w:val="00EB266A"/>
    <w:rsid w:val="00EC7805"/>
    <w:rsid w:val="00ED46E5"/>
    <w:rsid w:val="00F04DE7"/>
    <w:rsid w:val="00F11BEE"/>
    <w:rsid w:val="00F26BA6"/>
    <w:rsid w:val="00F36396"/>
    <w:rsid w:val="00F43301"/>
    <w:rsid w:val="00F45E6A"/>
    <w:rsid w:val="00F5012C"/>
    <w:rsid w:val="00F51DFB"/>
    <w:rsid w:val="00F70281"/>
    <w:rsid w:val="00F717CE"/>
    <w:rsid w:val="00F71A80"/>
    <w:rsid w:val="00F84378"/>
    <w:rsid w:val="00F93776"/>
    <w:rsid w:val="00F96383"/>
    <w:rsid w:val="00F964FB"/>
    <w:rsid w:val="00F97952"/>
    <w:rsid w:val="00FA55A9"/>
    <w:rsid w:val="00FB3FA1"/>
    <w:rsid w:val="00FD01F5"/>
    <w:rsid w:val="00FD1210"/>
    <w:rsid w:val="00FD4ECB"/>
    <w:rsid w:val="00FE0811"/>
    <w:rsid w:val="00FE778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F5790"/>
  <w15:chartTrackingRefBased/>
  <w15:docId w15:val="{87E3D9B6-880D-420A-ABB2-EDB2099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D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ED8"/>
    <w:pPr>
      <w:tabs>
        <w:tab w:val="center" w:pos="4419"/>
        <w:tab w:val="right" w:pos="8838"/>
      </w:tabs>
    </w:pPr>
    <w:rPr>
      <w:sz w:val="22"/>
      <w:szCs w:val="22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176ED8"/>
  </w:style>
  <w:style w:type="paragraph" w:styleId="Sinespaciado">
    <w:name w:val="No Spacing"/>
    <w:uiPriority w:val="1"/>
    <w:qFormat/>
    <w:rsid w:val="00176ED8"/>
    <w:pPr>
      <w:spacing w:after="0" w:line="240" w:lineRule="auto"/>
    </w:pPr>
  </w:style>
  <w:style w:type="paragraph" w:customStyle="1" w:styleId="Default">
    <w:name w:val="Default"/>
    <w:rsid w:val="00176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6E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8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7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90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90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9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0D"/>
    <w:rPr>
      <w:rFonts w:ascii="Segoe UI" w:hAnsi="Segoe UI" w:cs="Segoe UI"/>
      <w:sz w:val="18"/>
      <w:szCs w:val="18"/>
      <w:lang w:val="es-ES_tradnl"/>
    </w:rPr>
  </w:style>
  <w:style w:type="paragraph" w:styleId="Textonotapie">
    <w:name w:val="footnote text"/>
    <w:aliases w:val="ft,FN"/>
    <w:basedOn w:val="Normal"/>
    <w:link w:val="TextonotapieCar"/>
    <w:uiPriority w:val="99"/>
    <w:unhideWhenUsed/>
    <w:rsid w:val="001D0DB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aliases w:val="ft Car,FN Car"/>
    <w:basedOn w:val="Fuentedeprrafopredeter"/>
    <w:link w:val="Textonotapie"/>
    <w:uiPriority w:val="99"/>
    <w:rsid w:val="001D0D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aliases w:val="FC,BVI fnr"/>
    <w:uiPriority w:val="99"/>
    <w:unhideWhenUsed/>
    <w:rsid w:val="001D0DBA"/>
    <w:rPr>
      <w:vertAlign w:val="superscript"/>
    </w:rPr>
  </w:style>
  <w:style w:type="paragraph" w:styleId="Prrafodelista">
    <w:name w:val="List Paragraph"/>
    <w:aliases w:val="Bulleted List,Fundamentacion,Cita Pie de Página,titulo,Lista vistosa - Énfasis 11,Lista media 2 - Énfasis 41,Titulo de Fígura,TITULO A,Cuadro 2-1,Párrafo de lista2,Titulo parrafo,Punto,3,Iz - Párrafo de lista,Sivsa Parrafo,Footnote,Ha"/>
    <w:basedOn w:val="Normal"/>
    <w:link w:val="PrrafodelistaCar"/>
    <w:uiPriority w:val="34"/>
    <w:qFormat/>
    <w:rsid w:val="001D0DB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PrrafodelistaCar">
    <w:name w:val="Párrafo de lista Car"/>
    <w:aliases w:val="Bulleted List Car,Fundamentacion Car,Cita Pie de Página Car,titulo Car,Lista vistosa - Énfasis 11 Car,Lista media 2 - Énfasis 41 Car,Titulo de Fígura Car,TITULO A Car,Cuadro 2-1 Car,Párrafo de lista2 Car,Titulo parrafo Car,Punto Car"/>
    <w:link w:val="Prrafodelista"/>
    <w:uiPriority w:val="34"/>
    <w:qFormat/>
    <w:locked/>
    <w:rsid w:val="001D0DBA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nabec.gob.pe/beca-presid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VANESSA SANDOVAL DEL AGUILA</dc:creator>
  <cp:keywords/>
  <dc:description/>
  <cp:lastModifiedBy>Oscar Rios</cp:lastModifiedBy>
  <cp:revision>9</cp:revision>
  <cp:lastPrinted>2019-04-17T23:28:00Z</cp:lastPrinted>
  <dcterms:created xsi:type="dcterms:W3CDTF">2019-04-22T16:59:00Z</dcterms:created>
  <dcterms:modified xsi:type="dcterms:W3CDTF">2019-05-13T22:26:00Z</dcterms:modified>
</cp:coreProperties>
</file>